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suppressAutoHyphens w:val="true"/>
        <w:bidi w:val="0"/>
        <w:spacing w:lineRule="auto" w:line="240" w:before="0" w:after="0"/>
        <w:ind w:hanging="227" w:start="-454" w:end="-170"/>
        <w:jc w:val="center"/>
        <w:rPr/>
      </w:pPr>
      <w:r>
        <w:rPr/>
        <w:drawing>
          <wp:inline distT="0" distB="0" distL="0" distR="0">
            <wp:extent cx="5715000" cy="13239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323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Uaslódáil d’Aiste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Cuir d’Uimhir Aitheantais agus Líon Focal d’aiste sna boscaí anseo: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W w:w="8302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151"/>
        <w:gridCol w:w="4151"/>
      </w:tblGrid>
      <w:tr>
        <w:trPr/>
        <w:tc>
          <w:tcPr>
            <w:tcW w:w="41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480" w:before="0" w:after="0"/>
              <w:jc w:val="start"/>
              <w:rPr>
                <w:rFonts w:ascii="Times New Roman" w:hAnsi="Times New Roman" w:eastAsia="Calibri" w:cs="Times New Roman"/>
                <w:b/>
                <w:bCs/>
                <w:i w:val="false"/>
                <w:iCs w:val="false"/>
                <w:kern w:val="0"/>
                <w:sz w:val="28"/>
                <w:szCs w:val="28"/>
                <w:lang w:val="en-IE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i w:val="false"/>
                <w:iCs w:val="false"/>
                <w:kern w:val="0"/>
                <w:sz w:val="28"/>
                <w:szCs w:val="28"/>
                <w:lang w:val="en-IE" w:eastAsia="en-US" w:bidi="ar-SA"/>
              </w:rPr>
              <w:t>Uimhir Aitheantais</w:t>
            </w:r>
          </w:p>
        </w:tc>
        <w:tc>
          <w:tcPr>
            <w:tcW w:w="41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480" w:before="0" w:after="0"/>
              <w:jc w:val="start"/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val="en-IE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en-IE" w:eastAsia="en-US" w:bidi="ar-SA"/>
              </w:rPr>
            </w:r>
          </w:p>
        </w:tc>
      </w:tr>
      <w:tr>
        <w:trPr/>
        <w:tc>
          <w:tcPr>
            <w:tcW w:w="41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480" w:before="0" w:after="0"/>
              <w:jc w:val="start"/>
              <w:rPr>
                <w:rFonts w:ascii="Times New Roman" w:hAnsi="Times New Roman" w:eastAsia="Calibri" w:cs="Times New Roman"/>
                <w:b/>
                <w:bCs/>
                <w:i w:val="false"/>
                <w:iCs w:val="false"/>
                <w:kern w:val="0"/>
                <w:sz w:val="28"/>
                <w:szCs w:val="28"/>
                <w:lang w:val="en-IE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i w:val="false"/>
                <w:iCs w:val="false"/>
                <w:kern w:val="0"/>
                <w:sz w:val="28"/>
                <w:szCs w:val="28"/>
                <w:lang w:val="en-IE" w:eastAsia="en-US" w:bidi="ar-SA"/>
              </w:rPr>
              <w:t>Líon Focal</w:t>
            </w:r>
          </w:p>
        </w:tc>
        <w:tc>
          <w:tcPr>
            <w:tcW w:w="41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480" w:before="0" w:after="0"/>
              <w:jc w:val="start"/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val="en-IE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en-IE" w:eastAsia="en-US" w:bidi="ar-SA"/>
              </w:rPr>
            </w:r>
          </w:p>
        </w:tc>
      </w:tr>
    </w:tbl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76"/>
        <w:rPr/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Cinntigh go bhfuil an seicliosta seo déanta agat:</w:t>
      </w:r>
      <w:r>
        <w:rPr>
          <w:rFonts w:cs="Times New Roman" w:ascii="Times New Roman" w:hAnsi="Times New Roman"/>
          <w:sz w:val="24"/>
          <w:szCs w:val="24"/>
        </w:rPr>
        <w:br/>
      </w:r>
    </w:p>
    <w:p>
      <w:pPr>
        <w:pStyle w:val="Normal"/>
        <w:spacing w:lineRule="auto" w:line="276"/>
        <w:rPr/>
      </w:pPr>
      <w:r>
        <w:rPr>
          <w:rFonts w:cs="Times New Roman" w:ascii="Times New Roman" w:hAnsi="Times New Roman"/>
          <w:sz w:val="24"/>
          <w:szCs w:val="24"/>
        </w:rPr>
        <w:br/>
      </w:r>
      <w:r>
        <w:rPr>
          <w:rFonts w:cs="Times New Roman" w:ascii="Times New Roman" w:hAnsi="Times New Roman"/>
          <w:b w:val="false"/>
          <w:bCs w:val="false"/>
          <w:sz w:val="24"/>
          <w:szCs w:val="24"/>
          <w:lang w:val="es-ES"/>
        </w:rPr>
        <w:t>Tá d’aiste…</w:t>
      </w:r>
    </w:p>
    <w:p>
      <w:pPr>
        <w:pStyle w:val="Normal"/>
        <w:spacing w:lineRule="auto" w:line="276"/>
        <w:rPr>
          <w:rFonts w:ascii="Times New Roman" w:hAnsi="Times New Roman" w:cs="Times New Roman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</w:r>
    </w:p>
    <w:p>
      <w:pPr>
        <w:pStyle w:val="Normal"/>
        <w:numPr>
          <w:ilvl w:val="0"/>
          <w:numId w:val="1"/>
        </w:numPr>
        <w:spacing w:lineRule="auto" w:line="276"/>
        <w:rPr>
          <w:rFonts w:ascii="Times New Roman" w:hAnsi="Times New Roman" w:cs="Times New Roman"/>
          <w:b w:val="false"/>
          <w:bCs w:val="false"/>
          <w:sz w:val="24"/>
          <w:szCs w:val="24"/>
          <w:lang w:val="es-ES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  <w:lang w:val="es-ES"/>
        </w:rPr>
        <w:t>Tá fad idir 900 agus 1000 focal ar d'aiste</w:t>
      </w:r>
    </w:p>
    <w:p>
      <w:pPr>
        <w:pStyle w:val="Normal"/>
        <w:numPr>
          <w:ilvl w:val="0"/>
          <w:numId w:val="1"/>
        </w:numPr>
        <w:spacing w:lineRule="auto" w:line="276"/>
        <w:rPr>
          <w:rFonts w:ascii="Times New Roman" w:hAnsi="Times New Roman" w:cs="Times New Roman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Times New Roman nó Arial atá á úsáid agat</w:t>
      </w:r>
    </w:p>
    <w:p>
      <w:pPr>
        <w:pStyle w:val="Normal"/>
        <w:numPr>
          <w:ilvl w:val="0"/>
          <w:numId w:val="1"/>
        </w:numPr>
        <w:spacing w:lineRule="auto" w:line="276"/>
        <w:rPr>
          <w:rFonts w:ascii="Times New Roman" w:hAnsi="Times New Roman" w:cs="Times New Roman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Tá clómhéid 12 bpointe á úsáid agat</w:t>
      </w:r>
    </w:p>
    <w:p>
      <w:pPr>
        <w:pStyle w:val="Normal"/>
        <w:numPr>
          <w:ilvl w:val="0"/>
          <w:numId w:val="1"/>
        </w:numPr>
        <w:spacing w:lineRule="auto" w:line="276"/>
        <w:rPr>
          <w:rFonts w:ascii="Times New Roman" w:hAnsi="Times New Roman" w:cs="Times New Roman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Tá spás dúbailte ar an téacs ar fad</w:t>
      </w:r>
    </w:p>
    <w:p>
      <w:pPr>
        <w:pStyle w:val="Normal"/>
        <w:numPr>
          <w:ilvl w:val="0"/>
          <w:numId w:val="1"/>
        </w:numPr>
        <w:spacing w:lineRule="auto" w:line="276"/>
        <w:rPr>
          <w:rFonts w:ascii="Times New Roman" w:hAnsi="Times New Roman" w:cs="Times New Roman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Tá leabharliosta gearr (tagairtí) luaite leis, de réir mar is gá</w:t>
      </w:r>
    </w:p>
    <w:p>
      <w:pPr>
        <w:pStyle w:val="ListParagraph"/>
        <w:spacing w:lineRule="auto" w:line="276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/>
        <w:rPr/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 xml:space="preserve">(Tá na </w:t>
      </w:r>
      <w:r>
        <w:rPr>
          <w:rFonts w:cs="Times New Roman" w:ascii="Times New Roman" w:hAnsi="Times New Roman"/>
          <w:b/>
          <w:sz w:val="24"/>
          <w:szCs w:val="24"/>
        </w:rPr>
        <w:t>Critéir Mheasúnachta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 xml:space="preserve"> le fáil ag: </w:t>
      </w:r>
      <w:hyperlink r:id="rId3">
        <w:r>
          <w:rPr>
            <w:rStyle w:val="Hyperlink"/>
            <w:rFonts w:cs="Times New Roman" w:ascii="Times New Roman" w:hAnsi="Times New Roman"/>
            <w:b w:val="false"/>
            <w:bCs w:val="false"/>
            <w:sz w:val="24"/>
            <w:szCs w:val="24"/>
          </w:rPr>
          <w:t>https://oireachtasessay.ie/ga/sonrai-an-chomortais/</w:t>
        </w:r>
      </w:hyperlink>
      <w:r>
        <w:rPr>
          <w:rFonts w:cs="Times New Roman" w:ascii="Times New Roman" w:hAnsi="Times New Roman"/>
          <w:sz w:val="24"/>
          <w:szCs w:val="24"/>
        </w:rPr>
        <w:t>)</w:t>
      </w:r>
    </w:p>
    <w:p>
      <w:pPr>
        <w:pStyle w:val="Normal"/>
        <w:spacing w:lineRule="auto" w:line="276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p>
      <w:pPr>
        <w:pStyle w:val="Normal"/>
        <w:rPr>
          <w:rFonts w:ascii="Times New Roman" w:hAnsi="Times New Roman" w:cs="Calibri"/>
          <w:b w:val="false"/>
          <w:bCs w:val="false"/>
        </w:rPr>
      </w:pPr>
      <w:r>
        <w:rPr>
          <w:rFonts w:cs="Calibri" w:ascii="Times New Roman" w:hAnsi="Times New Roman"/>
          <w:b w:val="false"/>
          <w:bCs w:val="false"/>
        </w:rPr>
        <w:t>Ansin, gearr agus greamaigh d’aiste isteach sa teimpléad seo díreach i ndiaidh na focail úd: ‘Tosaíonn m’aiste:’</w:t>
      </w:r>
    </w:p>
    <w:p>
      <w:pPr>
        <w:pStyle w:val="Normal"/>
        <w:rPr>
          <w:rFonts w:ascii="Times New Roman" w:hAnsi="Times New Roman" w:cs="Calibri"/>
          <w:b w:val="false"/>
          <w:bCs w:val="false"/>
        </w:rPr>
      </w:pPr>
      <w:r>
        <w:rPr>
          <w:rFonts w:cs="Calibri" w:ascii="Times New Roman" w:hAnsi="Times New Roman"/>
          <w:b w:val="false"/>
          <w:bCs w:val="false"/>
        </w:rPr>
        <w:t xml:space="preserve"> </w:t>
      </w:r>
    </w:p>
    <w:p>
      <w:pPr>
        <w:pStyle w:val="Normal"/>
        <w:rPr>
          <w:rFonts w:ascii="Times New Roman" w:hAnsi="Times New Roman" w:cs="Calibri"/>
          <w:b w:val="false"/>
          <w:bCs w:val="false"/>
        </w:rPr>
      </w:pPr>
      <w:r>
        <w:rPr>
          <w:rFonts w:cs="Calibri" w:ascii="Times New Roman" w:hAnsi="Times New Roman"/>
          <w:b w:val="false"/>
          <w:bCs w:val="false"/>
        </w:rPr>
        <w:t xml:space="preserve">Cinntigh go ndéanann tú d’aiste a shábháil ag baint úsáide as an Uimhir Aitheantais (in ionad teideal d’aiste) a tugadh duit nuair a chláraigh tú i gcéaduair. m.sh. </w:t>
      </w:r>
      <w:r>
        <w:rPr>
          <w:rFonts w:cs="Calibri" w:ascii="Times New Roman" w:hAnsi="Times New Roman"/>
          <w:b w:val="false"/>
          <w:bCs w:val="false"/>
          <w:color w:val="000000"/>
          <w:sz w:val="22"/>
        </w:rPr>
        <w:t>D8A7.pdf</w:t>
      </w:r>
      <w:r>
        <w:rPr>
          <w:rFonts w:cs="Calibri" w:ascii="Times New Roman" w:hAnsi="Times New Roman"/>
          <w:b w:val="false"/>
          <w:bCs w:val="false"/>
        </w:rPr>
        <w:t xml:space="preserve">. </w:t>
      </w:r>
    </w:p>
    <w:p>
      <w:pPr>
        <w:pStyle w:val="Normal"/>
        <w:rPr>
          <w:rFonts w:ascii="Times New Roman" w:hAnsi="Times New Roman" w:cs="Calibri"/>
          <w:b w:val="false"/>
          <w:bCs w:val="false"/>
        </w:rPr>
      </w:pPr>
      <w:r>
        <w:rPr>
          <w:rFonts w:cs="Calibri" w:ascii="Times New Roman" w:hAnsi="Times New Roman"/>
          <w:b w:val="false"/>
          <w:bCs w:val="false"/>
        </w:rPr>
        <w:t xml:space="preserve"> </w:t>
      </w:r>
    </w:p>
    <w:p>
      <w:pPr>
        <w:pStyle w:val="Normal"/>
        <w:rPr>
          <w:rFonts w:ascii="Times New Roman" w:hAnsi="Times New Roman" w:cs="Calibri"/>
          <w:b w:val="false"/>
          <w:bCs w:val="false"/>
        </w:rPr>
      </w:pPr>
      <w:r>
        <w:rPr>
          <w:rFonts w:cs="Calibri" w:ascii="Times New Roman" w:hAnsi="Times New Roman"/>
          <w:b w:val="false"/>
          <w:bCs w:val="false"/>
        </w:rPr>
        <w:t xml:space="preserve">Ansin, lean na treoracha ag </w:t>
      </w:r>
      <w:hyperlink r:id="rId4">
        <w:r>
          <w:rPr>
            <w:rStyle w:val="Hyperlink"/>
            <w:rFonts w:cs="Calibri" w:ascii="Times New Roman" w:hAnsi="Times New Roman"/>
            <w:b w:val="false"/>
            <w:bCs w:val="false"/>
          </w:rPr>
          <w:t>https://oireachtasessay.ie/ga/uaslodail-aiste/</w:t>
        </w:r>
      </w:hyperlink>
      <w:r>
        <w:rPr>
          <w:rFonts w:cs="Calibri" w:ascii="Times New Roman" w:hAnsi="Times New Roman"/>
          <w:b w:val="false"/>
          <w:bCs w:val="false"/>
        </w:rPr>
        <w:t xml:space="preserve"> le d’aiste a chur isteach ar an gComórtas.</w:t>
      </w:r>
    </w:p>
    <w:p>
      <w:pPr>
        <w:pStyle w:val="Normal"/>
        <w:rPr>
          <w:rFonts w:ascii="Times New Roman" w:hAnsi="Times New Roman" w:cs="Calibri"/>
          <w:b w:val="false"/>
          <w:bCs w:val="false"/>
        </w:rPr>
      </w:pPr>
      <w:r>
        <w:rPr>
          <w:rFonts w:cs="Calibri" w:ascii="Times New Roman" w:hAnsi="Times New Roman"/>
          <w:b w:val="false"/>
          <w:bCs w:val="false"/>
        </w:rPr>
        <w:t xml:space="preserve"> </w:t>
      </w:r>
    </w:p>
    <w:p>
      <w:pPr>
        <w:pStyle w:val="Normal"/>
        <w:rPr>
          <w:rFonts w:ascii="Times New Roman" w:hAnsi="Times New Roman" w:cs="Calibri"/>
          <w:b w:val="false"/>
          <w:bCs w:val="false"/>
        </w:rPr>
      </w:pPr>
      <w:r>
        <w:rPr>
          <w:rFonts w:cs="Calibri" w:ascii="Times New Roman" w:hAnsi="Times New Roman"/>
          <w:b w:val="false"/>
          <w:bCs w:val="false"/>
        </w:rPr>
        <w:t>Ná déan dearmad cóip chrua agus cóip bhog den aiste a choinneáil ar eagla go mbeadh Eagraithe an Chomórtais i dteagmháil leat amach anseo.</w:t>
      </w:r>
    </w:p>
    <w:p>
      <w:pPr>
        <w:pStyle w:val="Normal"/>
        <w:rPr>
          <w:rFonts w:ascii="Times New Roman" w:hAnsi="Times New Roman" w:cs="Calibri"/>
          <w:b w:val="false"/>
          <w:bCs w:val="false"/>
        </w:rPr>
      </w:pPr>
      <w:r>
        <w:rPr>
          <w:rFonts w:cs="Calibri" w:ascii="Times New Roman" w:hAnsi="Times New Roman"/>
          <w:b w:val="false"/>
          <w:bCs w:val="false"/>
        </w:rPr>
      </w:r>
    </w:p>
    <w:p>
      <w:pPr>
        <w:pStyle w:val="Normal"/>
        <w:rPr/>
      </w:pPr>
      <w:r>
        <w:rPr>
          <w:rFonts w:cs="Calibri" w:ascii="Times New Roman" w:hAnsi="Times New Roman"/>
          <w:b w:val="false"/>
          <w:bCs w:val="false"/>
          <w:sz w:val="24"/>
          <w:szCs w:val="24"/>
        </w:rPr>
        <w:t>TOSAÍONN M’AISTE:</w:t>
      </w:r>
    </w:p>
    <w:p>
      <w:pPr>
        <w:pStyle w:val="Normal"/>
        <w:rPr>
          <w:rFonts w:ascii="Times New Roman" w:hAnsi="Times New Roman" w:cs="Calibri"/>
          <w:b w:val="false"/>
          <w:bCs w:val="false"/>
          <w:sz w:val="24"/>
          <w:szCs w:val="24"/>
        </w:rPr>
      </w:pPr>
      <w:r>
        <w:rPr>
          <w:rFonts w:cs="Calibri" w:ascii="Times New Roman" w:hAnsi="Times New Roman"/>
          <w:b w:val="false"/>
          <w:bCs w:val="false"/>
          <w:sz w:val="24"/>
          <w:szCs w:val="24"/>
        </w:rPr>
      </w:r>
    </w:p>
    <w:sectPr>
      <w:type w:val="nextPage"/>
      <w:pgSz w:w="11906" w:h="16838"/>
      <w:pgMar w:left="1360" w:right="856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OpenSymbol">
    <w:altName w:val="Arial Unicode MS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roman"/>
    <w:pitch w:val="variable"/>
  </w:font>
  <w:font w:name="Liberation Mono">
    <w:altName w:val="Courier New"/>
    <w:charset w:val="00" w:characterSet="windows-1252"/>
    <w:family w:val="roman"/>
    <w:pitch w:val="variable"/>
  </w:font>
  <w:font w:name="Times New Roman">
    <w:charset w:val="01"/>
    <w:family w:val="roman"/>
    <w:pitch w:val="variable"/>
  </w:font>
  <w:font w:name="Wingdings 2">
    <w:charset w:val="02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P"/>
      <w:lvlJc w:val="start"/>
      <w:pPr>
        <w:tabs>
          <w:tab w:val="num" w:pos="0"/>
        </w:tabs>
        <w:ind w:start="720" w:hanging="360"/>
      </w:pPr>
      <w:rPr>
        <w:rFonts w:ascii="Wingdings 2" w:hAnsi="Wingdings 2" w:cs="Wingdings 2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36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en-IE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lineRule="auto" w:line="240" w:before="0" w:after="0"/>
      <w:jc w:val="start"/>
    </w:pPr>
    <w:rPr>
      <w:rFonts w:ascii="Calibri" w:hAnsi="Calibri" w:eastAsia="Calibri" w:cs="Tahoma"/>
      <w:color w:val="auto"/>
      <w:kern w:val="0"/>
      <w:sz w:val="24"/>
      <w:szCs w:val="24"/>
      <w:lang w:val="en-IE" w:eastAsia="en-US" w:bidi="ar-SA"/>
    </w:rPr>
  </w:style>
  <w:style w:type="character" w:styleId="DefaultParagraphFont">
    <w:name w:val="Default Paragraph Font"/>
    <w:qFormat/>
    <w:rPr/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FollowedHyperlink">
    <w:name w:val="FollowedHyperlink"/>
    <w:rPr>
      <w:color w:val="800000"/>
      <w:u w:val="single"/>
      <w:lang w:val="zxx" w:eastAsia="zxx" w:bidi="zxx"/>
    </w:rPr>
  </w:style>
  <w:style w:type="character" w:styleId="Bulletsuser">
    <w:name w:val="Bullets (user)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ListParagraph">
    <w:name w:val="List Paragraph"/>
    <w:basedOn w:val="Normal"/>
    <w:qFormat/>
    <w:pPr>
      <w:spacing w:before="0" w:after="0"/>
      <w:ind w:hanging="0" w:start="720" w:end="0"/>
      <w:contextualSpacing/>
    </w:pPr>
    <w:rPr/>
  </w:style>
  <w:style w:type="paragraph" w:styleId="PreformattedText">
    <w:name w:val="Preformatted Text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oireachtasessay.ie/ga/sonrai-an-chomortais/" TargetMode="External"/><Relationship Id="rId4" Type="http://schemas.openxmlformats.org/officeDocument/2006/relationships/hyperlink" Target="https://oireachtasessay.ie/ga/uaslodail-aiste/" TargetMode="Externa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Application>LibreOffice/25.8.7.3$Windows_X86_64 LibreOffice_project/30742500f2d3eb4366ac312fa33d3dcabdb3eba5</Application>
  <AppVersion>15.0000</AppVersion>
  <Pages>2</Pages>
  <Words>169</Words>
  <Characters>897</Characters>
  <CharactersWithSpaces>1050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2022-09-16T10:31:00Z</dcterms:created>
  <dc:creator>Jeffrey Egan</dc:creator>
  <dc:description/>
  <dc:language>en-IE</dc:language>
  <cp:lastModifiedBy/>
  <dcterms:modified xsi:type="dcterms:W3CDTF">2026-09-21T13:35:26Z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